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6E7598"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426908" w:rsidRDefault="009B1CD0" w:rsidP="006C4338">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26908">
        <w:rPr>
          <w:rFonts w:ascii="Marianne" w:hAnsi="Marianne" w:cs="Arial"/>
        </w:rPr>
        <w:t xml:space="preserve">Objet </w:t>
      </w:r>
      <w:r w:rsidR="00CD185D" w:rsidRPr="00426908">
        <w:rPr>
          <w:rFonts w:ascii="Marianne" w:hAnsi="Marianne" w:cs="Arial"/>
          <w:bCs/>
        </w:rPr>
        <w:t xml:space="preserve">du marché </w:t>
      </w:r>
      <w:r w:rsidR="00FE48C9" w:rsidRPr="00426908">
        <w:rPr>
          <w:rFonts w:ascii="Marianne" w:hAnsi="Marianne" w:cs="Arial"/>
          <w:bCs/>
        </w:rPr>
        <w:t>public</w:t>
      </w:r>
    </w:p>
    <w:p w:rsidR="00FA1738" w:rsidRPr="00426908" w:rsidRDefault="00FA1738" w:rsidP="00FA1738">
      <w:pPr>
        <w:tabs>
          <w:tab w:val="left" w:pos="426"/>
          <w:tab w:val="left" w:pos="851"/>
        </w:tabs>
        <w:jc w:val="both"/>
        <w:rPr>
          <w:rFonts w:ascii="Marianne" w:hAnsi="Marianne" w:cs="Arial"/>
          <w:i/>
          <w:sz w:val="22"/>
          <w:szCs w:val="22"/>
        </w:rPr>
      </w:pPr>
    </w:p>
    <w:p w:rsidR="00D734EB" w:rsidRPr="00426908" w:rsidRDefault="00D734EB" w:rsidP="00D734EB">
      <w:pPr>
        <w:jc w:val="center"/>
        <w:rPr>
          <w:rFonts w:ascii="Marianne" w:hAnsi="Marianne" w:cs="Tahoma"/>
          <w:b/>
          <w:bCs/>
          <w:sz w:val="22"/>
          <w:szCs w:val="22"/>
          <w:lang w:eastAsia="fr-FR"/>
        </w:rPr>
      </w:pPr>
      <w:r w:rsidRPr="00426908">
        <w:rPr>
          <w:rFonts w:ascii="Marianne" w:hAnsi="Marianne" w:cs="Tahoma"/>
          <w:b/>
          <w:bCs/>
          <w:sz w:val="22"/>
          <w:szCs w:val="22"/>
          <w:lang w:eastAsia="fr-FR"/>
        </w:rPr>
        <w:t xml:space="preserve">Assistance à maîtrise d'ouvrage (CT, SPS et SSI) pour la construction d’un laboratoire de métrologie et de chimie océanographique sur le site du </w:t>
      </w:r>
      <w:proofErr w:type="spellStart"/>
      <w:r w:rsidRPr="00426908">
        <w:rPr>
          <w:rFonts w:ascii="Marianne" w:hAnsi="Marianne" w:cs="Tahoma"/>
          <w:b/>
          <w:bCs/>
          <w:sz w:val="22"/>
          <w:szCs w:val="22"/>
          <w:lang w:eastAsia="fr-FR"/>
        </w:rPr>
        <w:t>Shom</w:t>
      </w:r>
      <w:proofErr w:type="spellEnd"/>
      <w:r w:rsidRPr="00426908">
        <w:rPr>
          <w:rFonts w:ascii="Marianne" w:hAnsi="Marianne" w:cs="Tahoma"/>
          <w:b/>
          <w:bCs/>
          <w:sz w:val="22"/>
          <w:szCs w:val="22"/>
          <w:lang w:eastAsia="fr-FR"/>
        </w:rPr>
        <w:t xml:space="preserve"> à Brest</w:t>
      </w:r>
    </w:p>
    <w:p w:rsidR="009B1CD0" w:rsidRPr="00426908" w:rsidRDefault="009B1CD0" w:rsidP="005846FB">
      <w:pPr>
        <w:tabs>
          <w:tab w:val="left" w:pos="426"/>
          <w:tab w:val="left" w:pos="851"/>
        </w:tabs>
        <w:jc w:val="both"/>
        <w:rPr>
          <w:rFonts w:ascii="Marianne" w:hAnsi="Marianne" w:cs="Arial"/>
        </w:rPr>
      </w:pPr>
    </w:p>
    <w:p w:rsidR="009B1CD0" w:rsidRPr="00426908" w:rsidRDefault="009B1CD0" w:rsidP="0083205E">
      <w:pPr>
        <w:tabs>
          <w:tab w:val="left" w:pos="426"/>
          <w:tab w:val="left" w:pos="851"/>
        </w:tabs>
        <w:jc w:val="both"/>
        <w:rPr>
          <w:rFonts w:ascii="Marianne" w:hAnsi="Marianne" w:cs="Arial"/>
          <w:i/>
          <w:sz w:val="18"/>
          <w:szCs w:val="18"/>
        </w:rPr>
      </w:pPr>
      <w:r w:rsidRPr="00426908">
        <w:rPr>
          <w:rFonts w:ascii="Marianne" w:eastAsia="Wingdings" w:hAnsi="Marianne" w:cs="Wingdings"/>
          <w:b/>
          <w:color w:val="66CCFF"/>
          <w:spacing w:val="-10"/>
        </w:rPr>
        <w:t></w:t>
      </w:r>
      <w:r w:rsidRPr="00426908">
        <w:rPr>
          <w:rFonts w:ascii="Marianne" w:eastAsia="Arial" w:hAnsi="Marianne" w:cs="Arial"/>
          <w:spacing w:val="-10"/>
        </w:rPr>
        <w:t xml:space="preserve">  </w:t>
      </w:r>
      <w:r w:rsidRPr="00426908">
        <w:rPr>
          <w:rFonts w:ascii="Marianne" w:hAnsi="Marianne" w:cs="Arial"/>
        </w:rPr>
        <w:t>Cet acte d'engagement correspond :</w:t>
      </w:r>
    </w:p>
    <w:p w:rsidR="009B1CD0" w:rsidRPr="00426908" w:rsidRDefault="009B1CD0" w:rsidP="00934503">
      <w:pPr>
        <w:tabs>
          <w:tab w:val="left" w:pos="426"/>
          <w:tab w:val="left" w:pos="851"/>
        </w:tabs>
        <w:jc w:val="both"/>
        <w:rPr>
          <w:rFonts w:ascii="Marianne" w:hAnsi="Marianne" w:cs="Arial"/>
        </w:rPr>
      </w:pPr>
    </w:p>
    <w:p w:rsidR="009B1CD0" w:rsidRPr="00426908" w:rsidRDefault="00EE2012" w:rsidP="00426908">
      <w:pPr>
        <w:pStyle w:val="fcasegauche"/>
        <w:numPr>
          <w:ilvl w:val="0"/>
          <w:numId w:val="5"/>
        </w:numPr>
        <w:tabs>
          <w:tab w:val="left" w:pos="851"/>
        </w:tabs>
        <w:spacing w:after="0" w:line="360" w:lineRule="auto"/>
        <w:ind w:left="850" w:hanging="357"/>
        <w:rPr>
          <w:rFonts w:ascii="Marianne" w:hAnsi="Marianne" w:cs="Arial"/>
        </w:rPr>
      </w:pPr>
      <w:r w:rsidRPr="00426908">
        <w:rPr>
          <w:rFonts w:ascii="Marianne" w:hAnsi="Marianne"/>
        </w:rPr>
        <w:fldChar w:fldCharType="begin">
          <w:ffData>
            <w:name w:val=""/>
            <w:enabled/>
            <w:calcOnExit w:val="0"/>
            <w:checkBox>
              <w:size w:val="20"/>
              <w:default w:val="0"/>
            </w:checkBox>
          </w:ffData>
        </w:fldChar>
      </w:r>
      <w:r w:rsidRPr="00426908">
        <w:rPr>
          <w:rFonts w:ascii="Marianne" w:hAnsi="Marianne"/>
        </w:rPr>
        <w:instrText xml:space="preserve"> FORMCHECKBOX </w:instrText>
      </w:r>
      <w:r w:rsidR="00792CEF">
        <w:rPr>
          <w:rFonts w:ascii="Marianne" w:hAnsi="Marianne"/>
        </w:rPr>
      </w:r>
      <w:r w:rsidR="00792CEF">
        <w:rPr>
          <w:rFonts w:ascii="Marianne" w:hAnsi="Marianne"/>
        </w:rPr>
        <w:fldChar w:fldCharType="separate"/>
      </w:r>
      <w:r w:rsidRPr="00426908">
        <w:rPr>
          <w:rFonts w:ascii="Marianne" w:hAnsi="Marianne"/>
        </w:rPr>
        <w:fldChar w:fldCharType="end"/>
      </w:r>
      <w:r w:rsidR="009B1CD0" w:rsidRPr="00426908">
        <w:rPr>
          <w:rFonts w:ascii="Marianne" w:hAnsi="Marianne" w:cs="Arial"/>
        </w:rPr>
        <w:tab/>
      </w:r>
      <w:r w:rsidR="00D734EB" w:rsidRPr="00426908">
        <w:rPr>
          <w:rFonts w:ascii="Marianne" w:hAnsi="Marianne" w:cs="Arial"/>
        </w:rPr>
        <w:t xml:space="preserve"> au lot </w:t>
      </w:r>
      <w:r w:rsidR="00792CEF">
        <w:rPr>
          <w:rFonts w:ascii="Marianne" w:hAnsi="Marianne" w:cs="Arial"/>
        </w:rPr>
        <w:t>1</w:t>
      </w:r>
      <w:r w:rsidR="00D734EB" w:rsidRPr="00426908">
        <w:rPr>
          <w:rFonts w:ascii="Marianne" w:hAnsi="Marianne" w:cs="Arial"/>
        </w:rPr>
        <w:t xml:space="preserve"> </w:t>
      </w:r>
      <w:r w:rsidR="00792CEF">
        <w:rPr>
          <w:rFonts w:ascii="Marianne" w:hAnsi="Marianne" w:cs="Arial"/>
        </w:rPr>
        <w:t>CT</w:t>
      </w:r>
      <w:bookmarkStart w:id="0" w:name="_GoBack"/>
      <w:bookmarkEnd w:id="0"/>
      <w:r w:rsidR="00D734EB" w:rsidRPr="00426908">
        <w:rPr>
          <w:rFonts w:ascii="Calibri" w:hAnsi="Calibri" w:cs="Calibri"/>
        </w:rPr>
        <w:t> </w:t>
      </w:r>
      <w:r w:rsidR="005A0A81">
        <w:rPr>
          <w:rFonts w:ascii="Marianne" w:hAnsi="Marianne" w:cs="Arial"/>
        </w:rPr>
        <w:t>.</w:t>
      </w:r>
    </w:p>
    <w:p w:rsidR="00426908" w:rsidRPr="00D734EB" w:rsidRDefault="00426908" w:rsidP="00426908">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du </w:t>
      </w:r>
      <w:r w:rsidR="00CA38C8">
        <w:rPr>
          <w:rFonts w:ascii="Arial" w:hAnsi="Arial" w:cs="Arial"/>
        </w:rPr>
        <w:t xml:space="preserve">contrat stipulés à l’article « Documents contractuels » du cahier des clauses administratives particulières (CCAP), </w:t>
      </w:r>
      <w:r>
        <w:rPr>
          <w:rFonts w:ascii="Arial" w:hAnsi="Arial" w:cs="Arial"/>
        </w:rPr>
        <w:t>et conformément à leurs clauses,</w:t>
      </w:r>
    </w:p>
    <w:p w:rsidR="00FA1738" w:rsidRDefault="00FA1738" w:rsidP="00FA1738">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bookmarkStart w:id="1" w:name="_Hlk184019819"/>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bookmarkEnd w:id="1"/>
    <w:p w:rsidR="009B1CD0" w:rsidRDefault="009B1CD0"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EF56C9" w:rsidP="00FD2532">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792CEF">
        <w:fldChar w:fldCharType="separate"/>
      </w:r>
      <w:r>
        <w:fldChar w:fldCharType="end"/>
      </w:r>
      <w:r>
        <w:rPr>
          <w:rFonts w:ascii="Arial" w:hAnsi="Arial" w:cs="Arial"/>
        </w:rPr>
        <w:t xml:space="preserve"> </w:t>
      </w:r>
      <w:r w:rsidR="009B1CD0">
        <w:rPr>
          <w:rFonts w:ascii="Arial" w:hAnsi="Arial" w:cs="Arial"/>
        </w:rPr>
        <w:t xml:space="preserve">à livrer les fournitures demandées ou à exécuter les prestations demandées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Pr="005A0A81" w:rsidRDefault="00354C04" w:rsidP="009B45B9">
      <w:pPr>
        <w:pStyle w:val="fcase1ertab"/>
        <w:tabs>
          <w:tab w:val="left" w:pos="851"/>
        </w:tabs>
        <w:rPr>
          <w:rFonts w:ascii="Marianne" w:hAnsi="Marianne" w:cs="Arial"/>
        </w:rPr>
      </w:pPr>
      <w:r w:rsidRPr="005A0A81">
        <w:rPr>
          <w:rFonts w:ascii="Marianne" w:hAnsi="Marianne" w:cs="Arial"/>
          <w:i/>
          <w:iCs/>
          <w:sz w:val="18"/>
          <w:szCs w:val="18"/>
        </w:rPr>
        <w:t>(</w:t>
      </w:r>
      <w:r w:rsidR="00840934" w:rsidRPr="005A0A81">
        <w:rPr>
          <w:rFonts w:ascii="Marianne" w:hAnsi="Marianne" w:cs="Arial"/>
          <w:i/>
          <w:iCs/>
          <w:sz w:val="18"/>
          <w:szCs w:val="18"/>
        </w:rPr>
        <w:t>En</w:t>
      </w:r>
      <w:r w:rsidRPr="005A0A81">
        <w:rPr>
          <w:rFonts w:ascii="Marianne" w:hAnsi="Marianne" w:cs="Arial"/>
          <w:i/>
          <w:iCs/>
          <w:sz w:val="18"/>
          <w:szCs w:val="18"/>
        </w:rPr>
        <w:t xml:space="preserve"> cas de groupement d’opérateurs économiques.)</w:t>
      </w:r>
    </w:p>
    <w:p w:rsidR="00036500" w:rsidRPr="005A0A81" w:rsidRDefault="00036500" w:rsidP="009B45B9">
      <w:pPr>
        <w:tabs>
          <w:tab w:val="left" w:pos="851"/>
          <w:tab w:val="left" w:pos="6237"/>
        </w:tabs>
        <w:rPr>
          <w:rFonts w:ascii="Marianne" w:hAnsi="Marianne" w:cs="Arial"/>
          <w:i/>
          <w:iCs/>
          <w:sz w:val="18"/>
          <w:szCs w:val="18"/>
        </w:rPr>
      </w:pPr>
    </w:p>
    <w:p w:rsidR="0021797C" w:rsidRPr="005A0A81" w:rsidRDefault="0021797C" w:rsidP="009B45B9">
      <w:pPr>
        <w:pStyle w:val="fcase1ertab"/>
        <w:tabs>
          <w:tab w:val="left" w:pos="851"/>
        </w:tabs>
        <w:ind w:left="0" w:firstLine="0"/>
        <w:rPr>
          <w:rFonts w:ascii="Marianne" w:hAnsi="Marianne" w:cs="Arial"/>
        </w:rPr>
      </w:pPr>
      <w:r w:rsidRPr="005A0A81">
        <w:rPr>
          <w:rFonts w:ascii="Marianne" w:hAnsi="Marianne" w:cs="Arial"/>
        </w:rPr>
        <w:t xml:space="preserve">Pour l’exécution du marché </w:t>
      </w:r>
      <w:r w:rsidR="00D90A00" w:rsidRPr="005A0A81">
        <w:rPr>
          <w:rFonts w:ascii="Marianne" w:hAnsi="Marianne" w:cs="Arial"/>
        </w:rPr>
        <w:t>public</w:t>
      </w:r>
      <w:r w:rsidRPr="005A0A81">
        <w:rPr>
          <w:rFonts w:ascii="Marianne" w:hAnsi="Marianne" w:cs="Arial"/>
        </w:rPr>
        <w:t xml:space="preserve">, le groupement </w:t>
      </w:r>
      <w:r w:rsidR="00036500" w:rsidRPr="005A0A81">
        <w:rPr>
          <w:rFonts w:ascii="Marianne" w:hAnsi="Marianne" w:cs="Arial"/>
        </w:rPr>
        <w:t>d’opérateurs économiques est</w:t>
      </w:r>
      <w:r w:rsidRPr="005A0A81">
        <w:rPr>
          <w:rFonts w:ascii="Calibri" w:hAnsi="Calibri" w:cs="Calibri"/>
        </w:rPr>
        <w:t> </w:t>
      </w:r>
      <w:r w:rsidRPr="005A0A81">
        <w:rPr>
          <w:rFonts w:ascii="Marianne" w:hAnsi="Marianne" w:cs="Arial"/>
        </w:rPr>
        <w:t>:</w:t>
      </w:r>
    </w:p>
    <w:p w:rsidR="00036500" w:rsidRPr="005A0A81" w:rsidRDefault="00036500" w:rsidP="009B45B9">
      <w:pPr>
        <w:pStyle w:val="fcase1ertab"/>
        <w:tabs>
          <w:tab w:val="left" w:pos="851"/>
        </w:tabs>
        <w:rPr>
          <w:rFonts w:ascii="Marianne" w:hAnsi="Marianne" w:cs="Arial"/>
        </w:rPr>
      </w:pPr>
      <w:r w:rsidRPr="005A0A81">
        <w:rPr>
          <w:rFonts w:ascii="Marianne" w:hAnsi="Marianne" w:cs="Arial"/>
          <w:i/>
          <w:iCs/>
          <w:sz w:val="18"/>
          <w:szCs w:val="18"/>
        </w:rPr>
        <w:t>(Cocher la case correspondante.)</w:t>
      </w:r>
    </w:p>
    <w:p w:rsidR="00354C04" w:rsidRPr="005A0A81" w:rsidRDefault="00354C04" w:rsidP="009B45B9">
      <w:pPr>
        <w:pStyle w:val="fcase1ertab"/>
        <w:tabs>
          <w:tab w:val="clear" w:pos="426"/>
          <w:tab w:val="left" w:pos="851"/>
        </w:tabs>
        <w:spacing w:before="120"/>
        <w:ind w:left="0" w:firstLine="851"/>
        <w:rPr>
          <w:rFonts w:ascii="Marianne" w:hAnsi="Marianne" w:cs="Arial"/>
        </w:rPr>
      </w:pPr>
      <w:r w:rsidRPr="005A0A81">
        <w:rPr>
          <w:rFonts w:ascii="Marianne" w:hAnsi="Marianne"/>
        </w:rPr>
        <w:fldChar w:fldCharType="begin">
          <w:ffData>
            <w:name w:val=""/>
            <w:enabled/>
            <w:calcOnExit w:val="0"/>
            <w:checkBox>
              <w:size w:val="20"/>
              <w:default w:val="0"/>
            </w:checkBox>
          </w:ffData>
        </w:fldChar>
      </w:r>
      <w:r w:rsidRPr="005A0A81">
        <w:rPr>
          <w:rFonts w:ascii="Marianne" w:hAnsi="Marianne"/>
        </w:rPr>
        <w:instrText xml:space="preserve"> FORMCHECKBOX </w:instrText>
      </w:r>
      <w:r w:rsidR="00792CEF">
        <w:rPr>
          <w:rFonts w:ascii="Marianne" w:hAnsi="Marianne"/>
        </w:rPr>
      </w:r>
      <w:r w:rsidR="00792CEF">
        <w:rPr>
          <w:rFonts w:ascii="Marianne" w:hAnsi="Marianne"/>
        </w:rPr>
        <w:fldChar w:fldCharType="separate"/>
      </w:r>
      <w:r w:rsidRPr="005A0A81">
        <w:rPr>
          <w:rFonts w:ascii="Marianne" w:hAnsi="Marianne"/>
        </w:rPr>
        <w:fldChar w:fldCharType="end"/>
      </w:r>
      <w:r w:rsidRPr="005A0A81">
        <w:rPr>
          <w:rFonts w:ascii="Marianne" w:hAnsi="Marianne" w:cs="Arial"/>
          <w:i/>
          <w:iCs/>
        </w:rPr>
        <w:t xml:space="preserve"> </w:t>
      </w:r>
      <w:r w:rsidRPr="005A0A81">
        <w:rPr>
          <w:rFonts w:ascii="Marianne" w:hAnsi="Marianne" w:cs="Arial"/>
        </w:rPr>
        <w:t>conjoint</w:t>
      </w:r>
      <w:r w:rsidRPr="005A0A81">
        <w:rPr>
          <w:rFonts w:ascii="Marianne" w:hAnsi="Marianne" w:cs="Arial"/>
        </w:rPr>
        <w:tab/>
      </w:r>
      <w:r w:rsidRPr="005A0A81">
        <w:rPr>
          <w:rFonts w:ascii="Marianne" w:hAnsi="Marianne" w:cs="Arial"/>
        </w:rPr>
        <w:tab/>
        <w:t>OU</w:t>
      </w:r>
      <w:r w:rsidRPr="005A0A81">
        <w:rPr>
          <w:rFonts w:ascii="Marianne" w:hAnsi="Marianne" w:cs="Arial"/>
        </w:rPr>
        <w:tab/>
      </w:r>
      <w:r w:rsidRPr="005A0A81">
        <w:rPr>
          <w:rFonts w:ascii="Marianne" w:hAnsi="Marianne" w:cs="Arial"/>
        </w:rPr>
        <w:tab/>
      </w:r>
      <w:r w:rsidRPr="005A0A81">
        <w:rPr>
          <w:rFonts w:ascii="Marianne" w:hAnsi="Marianne"/>
        </w:rPr>
        <w:fldChar w:fldCharType="begin">
          <w:ffData>
            <w:name w:val=""/>
            <w:enabled/>
            <w:calcOnExit w:val="0"/>
            <w:checkBox>
              <w:size w:val="20"/>
              <w:default w:val="0"/>
            </w:checkBox>
          </w:ffData>
        </w:fldChar>
      </w:r>
      <w:r w:rsidRPr="005A0A81">
        <w:rPr>
          <w:rFonts w:ascii="Marianne" w:hAnsi="Marianne"/>
        </w:rPr>
        <w:instrText xml:space="preserve"> FORMCHECKBOX </w:instrText>
      </w:r>
      <w:r w:rsidR="00792CEF">
        <w:rPr>
          <w:rFonts w:ascii="Marianne" w:hAnsi="Marianne"/>
        </w:rPr>
      </w:r>
      <w:r w:rsidR="00792CEF">
        <w:rPr>
          <w:rFonts w:ascii="Marianne" w:hAnsi="Marianne"/>
        </w:rPr>
        <w:fldChar w:fldCharType="separate"/>
      </w:r>
      <w:r w:rsidRPr="005A0A81">
        <w:rPr>
          <w:rFonts w:ascii="Marianne" w:hAnsi="Marianne"/>
        </w:rPr>
        <w:fldChar w:fldCharType="end"/>
      </w:r>
      <w:r w:rsidRPr="005A0A81">
        <w:rPr>
          <w:rFonts w:ascii="Marianne" w:hAnsi="Marianne" w:cs="Arial"/>
          <w:iCs/>
        </w:rPr>
        <w:t xml:space="preserve"> </w:t>
      </w:r>
      <w:r w:rsidRPr="005A0A81">
        <w:rPr>
          <w:rFonts w:ascii="Marianne" w:hAnsi="Marianne" w:cs="Arial"/>
        </w:rPr>
        <w:t>solidaire</w:t>
      </w:r>
    </w:p>
    <w:p w:rsidR="009B1CD0" w:rsidRPr="005A0A81" w:rsidRDefault="009B1CD0" w:rsidP="006C4338">
      <w:pPr>
        <w:tabs>
          <w:tab w:val="left" w:pos="851"/>
        </w:tabs>
        <w:spacing w:before="120"/>
        <w:jc w:val="both"/>
        <w:rPr>
          <w:rFonts w:ascii="Marianne" w:hAnsi="Marianne" w:cs="Arial"/>
          <w:b/>
          <w:bCs/>
        </w:rPr>
      </w:pPr>
      <w:r w:rsidRPr="005A0A81">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Pr="005A0A81" w:rsidRDefault="009B1CD0" w:rsidP="005846FB">
      <w:pPr>
        <w:pStyle w:val="fcase1ertab"/>
        <w:tabs>
          <w:tab w:val="left" w:pos="851"/>
        </w:tabs>
        <w:spacing w:before="120"/>
        <w:ind w:left="0" w:firstLine="0"/>
        <w:rPr>
          <w:rFonts w:ascii="Marianne" w:hAnsi="Marianne" w:cs="Arial"/>
          <w:b/>
        </w:rPr>
      </w:pPr>
      <w:r w:rsidRPr="005A0A81">
        <w:rPr>
          <w:rFonts w:ascii="Marianne" w:hAnsi="Marianne" w:cs="Arial"/>
          <w:i/>
          <w:sz w:val="18"/>
          <w:szCs w:val="18"/>
          <w:highlight w:val="yellow"/>
        </w:rPr>
        <w:t>(Joindre un ou des relevé(s) d’identité bancaire ou postal.)</w:t>
      </w:r>
    </w:p>
    <w:p w:rsidR="009B1CD0" w:rsidRPr="005A0A81" w:rsidRDefault="009B1CD0" w:rsidP="005846FB">
      <w:pPr>
        <w:pStyle w:val="fcasegauche"/>
        <w:tabs>
          <w:tab w:val="left" w:pos="426"/>
          <w:tab w:val="left" w:pos="851"/>
        </w:tabs>
        <w:spacing w:after="0"/>
        <w:ind w:left="0" w:firstLine="0"/>
        <w:jc w:val="left"/>
        <w:rPr>
          <w:rFonts w:ascii="Marianne" w:hAnsi="Marianne" w:cs="Arial"/>
          <w:b/>
        </w:rPr>
      </w:pPr>
    </w:p>
    <w:p w:rsidR="009B1CD0" w:rsidRPr="005A0A81" w:rsidRDefault="009B1CD0" w:rsidP="005846FB">
      <w:pPr>
        <w:pStyle w:val="fcasegauche"/>
        <w:tabs>
          <w:tab w:val="left" w:pos="426"/>
          <w:tab w:val="left" w:pos="851"/>
        </w:tabs>
        <w:spacing w:after="0"/>
        <w:ind w:left="0" w:firstLine="0"/>
        <w:jc w:val="left"/>
        <w:rPr>
          <w:rFonts w:ascii="Marianne" w:hAnsi="Marianne" w:cs="Arial"/>
        </w:rPr>
      </w:pPr>
      <w:r w:rsidRPr="005A0A81">
        <w:rPr>
          <w:rFonts w:ascii="Marianne" w:eastAsia="Wingdings" w:hAnsi="Marianne" w:cs="Wingdings"/>
          <w:b/>
          <w:color w:val="66CCFF"/>
          <w:spacing w:val="-10"/>
        </w:rPr>
        <w:t></w:t>
      </w:r>
      <w:r w:rsidRPr="005A0A81">
        <w:rPr>
          <w:rFonts w:ascii="Marianne" w:eastAsia="Arial" w:hAnsi="Marianne" w:cs="Arial"/>
          <w:spacing w:val="-10"/>
        </w:rPr>
        <w:t xml:space="preserve">  </w:t>
      </w:r>
      <w:r w:rsidRPr="005A0A81">
        <w:rPr>
          <w:rFonts w:ascii="Marianne" w:hAnsi="Marianne" w:cs="Arial"/>
        </w:rPr>
        <w:t>Nom de l’établissement bancaire</w:t>
      </w:r>
      <w:r w:rsidRPr="005A0A81">
        <w:rPr>
          <w:rFonts w:ascii="Calibri" w:hAnsi="Calibri" w:cs="Calibri"/>
        </w:rPr>
        <w:t> </w:t>
      </w:r>
      <w:r w:rsidRPr="005A0A81">
        <w:rPr>
          <w:rFonts w:ascii="Marianne" w:hAnsi="Marianne" w:cs="Arial"/>
        </w:rPr>
        <w:t>:</w:t>
      </w:r>
    </w:p>
    <w:p w:rsidR="009B1CD0" w:rsidRPr="005A0A81" w:rsidRDefault="009B1CD0" w:rsidP="005846FB">
      <w:pPr>
        <w:pStyle w:val="fcasegauche"/>
        <w:tabs>
          <w:tab w:val="left" w:pos="426"/>
          <w:tab w:val="left" w:pos="851"/>
        </w:tabs>
        <w:spacing w:after="0"/>
        <w:ind w:left="0" w:firstLine="0"/>
        <w:jc w:val="left"/>
        <w:rPr>
          <w:rFonts w:ascii="Marianne" w:hAnsi="Marianne" w:cs="Arial"/>
        </w:rPr>
      </w:pPr>
    </w:p>
    <w:p w:rsidR="009B1CD0" w:rsidRPr="005A0A81" w:rsidRDefault="009B1CD0" w:rsidP="00710FD6">
      <w:pPr>
        <w:pStyle w:val="fcasegauche"/>
        <w:tabs>
          <w:tab w:val="left" w:pos="426"/>
          <w:tab w:val="left" w:pos="851"/>
        </w:tabs>
        <w:spacing w:after="0"/>
        <w:ind w:left="0" w:firstLine="0"/>
        <w:jc w:val="left"/>
        <w:rPr>
          <w:rFonts w:ascii="Marianne" w:hAnsi="Marianne" w:cs="Arial"/>
        </w:rPr>
      </w:pPr>
    </w:p>
    <w:p w:rsidR="009B1CD0" w:rsidRPr="005A0A81" w:rsidRDefault="009B1CD0" w:rsidP="00710FD6">
      <w:pPr>
        <w:pStyle w:val="fcasegauche"/>
        <w:tabs>
          <w:tab w:val="left" w:pos="426"/>
          <w:tab w:val="left" w:pos="851"/>
        </w:tabs>
        <w:spacing w:after="0"/>
        <w:ind w:left="0" w:firstLine="0"/>
        <w:jc w:val="left"/>
        <w:rPr>
          <w:rFonts w:ascii="Marianne" w:hAnsi="Marianne" w:cs="Arial"/>
          <w:b/>
        </w:rPr>
      </w:pPr>
      <w:r w:rsidRPr="005A0A81">
        <w:rPr>
          <w:rFonts w:ascii="Marianne" w:eastAsia="Wingdings" w:hAnsi="Marianne" w:cs="Wingdings"/>
          <w:b/>
          <w:color w:val="66CCFF"/>
          <w:spacing w:val="-10"/>
        </w:rPr>
        <w:t></w:t>
      </w:r>
      <w:r w:rsidRPr="005A0A81">
        <w:rPr>
          <w:rFonts w:ascii="Marianne" w:eastAsia="Arial" w:hAnsi="Marianne" w:cs="Arial"/>
          <w:spacing w:val="-10"/>
        </w:rPr>
        <w:t xml:space="preserve">  </w:t>
      </w:r>
      <w:r w:rsidRPr="005A0A81">
        <w:rPr>
          <w:rFonts w:ascii="Marianne" w:hAnsi="Marianne" w:cs="Arial"/>
        </w:rPr>
        <w:t>Numéro de compte</w:t>
      </w:r>
      <w:r w:rsidRPr="005A0A81">
        <w:rPr>
          <w:rFonts w:ascii="Calibri" w:hAnsi="Calibri" w:cs="Calibri"/>
        </w:rPr>
        <w:t> </w:t>
      </w:r>
      <w:r w:rsidRPr="005A0A81">
        <w:rPr>
          <w:rFonts w:ascii="Marianne" w:hAnsi="Marianne" w:cs="Arial"/>
        </w:rPr>
        <w:t>:</w:t>
      </w:r>
    </w:p>
    <w:p w:rsidR="009B1CD0" w:rsidRPr="005A0A81" w:rsidRDefault="009B1CD0" w:rsidP="00E47798">
      <w:pPr>
        <w:pStyle w:val="fcasegauche"/>
        <w:tabs>
          <w:tab w:val="left" w:pos="426"/>
          <w:tab w:val="left" w:pos="851"/>
        </w:tabs>
        <w:spacing w:after="0"/>
        <w:ind w:left="0" w:firstLine="0"/>
        <w:jc w:val="left"/>
        <w:rPr>
          <w:rFonts w:ascii="Marianne" w:hAnsi="Marianne" w:cs="Arial"/>
          <w:b/>
        </w:rPr>
      </w:pPr>
    </w:p>
    <w:p w:rsidR="009B1CD0" w:rsidRPr="005A0A81" w:rsidRDefault="009B1CD0" w:rsidP="0083205E">
      <w:pPr>
        <w:pStyle w:val="fcasegauche"/>
        <w:tabs>
          <w:tab w:val="left" w:pos="426"/>
          <w:tab w:val="left" w:pos="851"/>
        </w:tabs>
        <w:spacing w:after="0"/>
        <w:ind w:left="0" w:firstLine="0"/>
        <w:jc w:val="left"/>
        <w:rPr>
          <w:rFonts w:ascii="Marianne" w:hAnsi="Marianne" w:cs="Arial"/>
          <w:b/>
        </w:rPr>
      </w:pPr>
    </w:p>
    <w:p w:rsidR="009B1CD0" w:rsidRPr="005A0A81" w:rsidRDefault="009B1CD0" w:rsidP="0083205E">
      <w:pPr>
        <w:pStyle w:val="fcasegauche"/>
        <w:tabs>
          <w:tab w:val="left" w:pos="426"/>
          <w:tab w:val="left" w:pos="851"/>
        </w:tabs>
        <w:spacing w:after="0"/>
        <w:ind w:left="0" w:firstLine="0"/>
        <w:jc w:val="left"/>
        <w:rPr>
          <w:rFonts w:ascii="Marianne" w:hAnsi="Marianne" w:cs="Arial"/>
          <w:b/>
        </w:rPr>
      </w:pPr>
      <w:r w:rsidRPr="005A0A81">
        <w:rPr>
          <w:rFonts w:ascii="Marianne" w:hAnsi="Marianne" w:cs="Arial"/>
          <w:b/>
          <w:sz w:val="22"/>
          <w:szCs w:val="22"/>
        </w:rPr>
        <w:t>B4 - Avance</w:t>
      </w:r>
      <w:r w:rsidRPr="005A0A81">
        <w:rPr>
          <w:rFonts w:ascii="Calibri" w:hAnsi="Calibri" w:cs="Calibri"/>
          <w:b/>
        </w:rPr>
        <w:t> </w:t>
      </w:r>
      <w:r w:rsidRPr="005A0A81">
        <w:rPr>
          <w:rFonts w:ascii="Marianne" w:hAnsi="Marianne" w:cs="Arial"/>
          <w:i/>
          <w:sz w:val="18"/>
          <w:szCs w:val="18"/>
        </w:rPr>
        <w:t>(</w:t>
      </w:r>
      <w:hyperlink r:id="rId10" w:history="1">
        <w:r w:rsidRPr="005A0A81">
          <w:rPr>
            <w:rStyle w:val="Lienhypertexte"/>
            <w:rFonts w:ascii="Marianne" w:hAnsi="Marianne" w:cs="Arial"/>
            <w:i/>
            <w:sz w:val="18"/>
            <w:szCs w:val="18"/>
          </w:rPr>
          <w:t>article</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R.</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2191-3</w:t>
        </w:r>
      </w:hyperlink>
      <w:r w:rsidR="00CD185D" w:rsidRPr="005A0A81">
        <w:rPr>
          <w:rFonts w:ascii="Marianne" w:hAnsi="Marianne" w:cs="Arial"/>
          <w:i/>
          <w:sz w:val="18"/>
          <w:szCs w:val="18"/>
        </w:rPr>
        <w:t xml:space="preserve"> </w:t>
      </w:r>
      <w:r w:rsidR="00D90A00" w:rsidRPr="005A0A81">
        <w:rPr>
          <w:rFonts w:ascii="Marianne" w:hAnsi="Marianne" w:cs="Arial"/>
          <w:i/>
          <w:sz w:val="18"/>
          <w:szCs w:val="18"/>
        </w:rPr>
        <w:t xml:space="preserve">ou </w:t>
      </w:r>
      <w:hyperlink r:id="rId11" w:history="1">
        <w:r w:rsidR="00D90A00" w:rsidRPr="005A0A81">
          <w:rPr>
            <w:rStyle w:val="Lienhypertexte"/>
            <w:rFonts w:ascii="Marianne" w:hAnsi="Marianne" w:cs="Arial"/>
            <w:i/>
            <w:sz w:val="18"/>
            <w:szCs w:val="18"/>
          </w:rPr>
          <w:t>article</w:t>
        </w:r>
        <w:r w:rsidR="00D90A00"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R.</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2391-1</w:t>
        </w:r>
      </w:hyperlink>
      <w:r w:rsidR="009D661E" w:rsidRPr="005A0A81">
        <w:rPr>
          <w:rFonts w:ascii="Marianne" w:hAnsi="Marianne" w:cs="Arial"/>
          <w:i/>
          <w:sz w:val="18"/>
          <w:szCs w:val="18"/>
        </w:rPr>
        <w:t xml:space="preserve"> </w:t>
      </w:r>
      <w:r w:rsidR="00D90A00" w:rsidRPr="005A0A81">
        <w:rPr>
          <w:rFonts w:ascii="Marianne" w:hAnsi="Marianne" w:cs="Arial"/>
          <w:i/>
          <w:sz w:val="18"/>
          <w:szCs w:val="18"/>
        </w:rPr>
        <w:t xml:space="preserve">du </w:t>
      </w:r>
      <w:r w:rsidR="00156924" w:rsidRPr="005A0A81">
        <w:rPr>
          <w:rFonts w:ascii="Marianne" w:hAnsi="Marianne" w:cs="Arial"/>
          <w:i/>
          <w:sz w:val="18"/>
          <w:szCs w:val="18"/>
        </w:rPr>
        <w:t>code de la commande publique</w:t>
      </w:r>
      <w:r w:rsidRPr="005A0A81">
        <w:rPr>
          <w:rFonts w:ascii="Marianne" w:hAnsi="Marianne" w:cs="Arial"/>
          <w:i/>
          <w:sz w:val="18"/>
          <w:szCs w:val="18"/>
        </w:rPr>
        <w:t>)</w:t>
      </w:r>
    </w:p>
    <w:p w:rsidR="009B1CD0" w:rsidRPr="005A0A81" w:rsidRDefault="009B1CD0" w:rsidP="00934503">
      <w:pPr>
        <w:tabs>
          <w:tab w:val="left" w:pos="426"/>
          <w:tab w:val="left" w:pos="851"/>
        </w:tabs>
        <w:rPr>
          <w:rFonts w:ascii="Marianne" w:hAnsi="Marianne" w:cs="Arial"/>
          <w:b/>
        </w:rPr>
      </w:pPr>
    </w:p>
    <w:p w:rsidR="009B1CD0" w:rsidRPr="005A0A81" w:rsidRDefault="005A0A81" w:rsidP="009B45B9">
      <w:pPr>
        <w:tabs>
          <w:tab w:val="left" w:pos="851"/>
        </w:tabs>
        <w:rPr>
          <w:rFonts w:ascii="Marianne" w:hAnsi="Marianne" w:cs="Arial"/>
        </w:rPr>
      </w:pPr>
      <w:r w:rsidRPr="005A0A81">
        <w:rPr>
          <w:rFonts w:ascii="Marianne" w:hAnsi="Marianne" w:cs="Arial"/>
        </w:rPr>
        <w:t>Aucune avance n’</w:t>
      </w:r>
      <w:r w:rsidRPr="005A0A81">
        <w:rPr>
          <w:rFonts w:ascii="Marianne" w:hAnsi="Marianne" w:cs="Marianne"/>
        </w:rPr>
        <w:t>est prévue au contrat.</w:t>
      </w:r>
    </w:p>
    <w:p w:rsidR="009B1CD0" w:rsidRPr="005A0A81" w:rsidRDefault="009B1CD0" w:rsidP="009B45B9">
      <w:pPr>
        <w:tabs>
          <w:tab w:val="left" w:pos="426"/>
          <w:tab w:val="left" w:pos="851"/>
        </w:tabs>
        <w:jc w:val="both"/>
        <w:rPr>
          <w:rFonts w:ascii="Marianne" w:hAnsi="Marianne" w:cs="Arial"/>
        </w:rPr>
      </w:pPr>
    </w:p>
    <w:p w:rsidR="009B1CD0" w:rsidRPr="005A0A81" w:rsidRDefault="009B1CD0" w:rsidP="009B45B9">
      <w:pPr>
        <w:tabs>
          <w:tab w:val="left" w:pos="426"/>
          <w:tab w:val="left" w:pos="851"/>
        </w:tabs>
        <w:jc w:val="both"/>
        <w:rPr>
          <w:rFonts w:ascii="Marianne" w:hAnsi="Marianne"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5A0A81" w:rsidRPr="005A0A81" w:rsidRDefault="005A0A81" w:rsidP="005A0A81">
      <w:pPr>
        <w:spacing w:after="120"/>
        <w:ind w:left="-5"/>
        <w:rPr>
          <w:rFonts w:ascii="Marianne" w:hAnsi="Marianne"/>
        </w:rPr>
      </w:pPr>
      <w:r w:rsidRPr="005A0A81">
        <w:rPr>
          <w:rFonts w:ascii="Marianne" w:eastAsia="Arial" w:hAnsi="Marianne" w:cs="Arial"/>
          <w:color w:val="000000"/>
          <w:shd w:val="clear" w:color="auto" w:fill="FFFFFF"/>
        </w:rPr>
        <w:t>Le</w:t>
      </w:r>
      <w:r w:rsidRPr="005A0A81">
        <w:rPr>
          <w:rFonts w:ascii="Marianne" w:hAnsi="Marianne"/>
        </w:rPr>
        <w:t xml:space="preserve"> marché</w:t>
      </w:r>
      <w:r w:rsidRPr="005A0A81">
        <w:rPr>
          <w:rFonts w:ascii="Marianne" w:eastAsia="Arial" w:hAnsi="Marianne" w:cs="Arial"/>
          <w:color w:val="000000"/>
          <w:shd w:val="clear" w:color="auto" w:fill="FFFFFF"/>
        </w:rPr>
        <w:t xml:space="preserve"> </w:t>
      </w:r>
      <w:r w:rsidRPr="005A0A81">
        <w:rPr>
          <w:rFonts w:ascii="Marianne" w:hAnsi="Marianne"/>
        </w:rPr>
        <w:t xml:space="preserve">court à compter de sa date de notification et s'exécute jusqu'à la fin </w:t>
      </w:r>
      <w:r w:rsidR="00792CEF">
        <w:t>de la garantie de parfait achèvement pour le lot 1</w:t>
      </w:r>
      <w:r w:rsidR="00792CEF" w:rsidRPr="009B5AEB">
        <w:rPr>
          <w:rFonts w:ascii="Calibri" w:hAnsi="Calibri" w:cs="Calibri"/>
        </w:rPr>
        <w:t> </w:t>
      </w:r>
      <w:r w:rsidRPr="005A0A81">
        <w:rPr>
          <w:rFonts w:ascii="Calibri" w:hAnsi="Calibri" w:cs="Calibri"/>
        </w:rPr>
        <w:t>.</w:t>
      </w:r>
    </w:p>
    <w:p w:rsidR="005A0A81" w:rsidRPr="005A0A81" w:rsidRDefault="005A0A81" w:rsidP="005A0A81">
      <w:pPr>
        <w:spacing w:after="120"/>
        <w:ind w:left="-5"/>
        <w:rPr>
          <w:rFonts w:ascii="Marianne" w:hAnsi="Marianne"/>
        </w:rPr>
      </w:pPr>
      <w:r w:rsidRPr="005A0A81">
        <w:rPr>
          <w:rFonts w:ascii="Marianne" w:hAnsi="Marianne"/>
        </w:rPr>
        <w:t xml:space="preserve">Les prestations démarrent à la date de notification de l'ordre de service prescrivant leur démarrage. </w:t>
      </w:r>
    </w:p>
    <w:p w:rsidR="005A0A81" w:rsidRPr="005A0A81" w:rsidRDefault="005A0A81" w:rsidP="005A0A81">
      <w:pPr>
        <w:spacing w:after="120"/>
        <w:ind w:left="-5"/>
        <w:rPr>
          <w:rFonts w:ascii="Marianne" w:hAnsi="Marianne"/>
        </w:rPr>
      </w:pPr>
      <w:r w:rsidRPr="005A0A81">
        <w:rPr>
          <w:rFonts w:ascii="Marianne" w:hAnsi="Marianne"/>
        </w:rPr>
        <w:t xml:space="preserve">Le marché ne fait l'objet d'aucune reconduction. </w:t>
      </w:r>
    </w:p>
    <w:p w:rsidR="009B1CD0" w:rsidRDefault="009B1CD0" w:rsidP="009B45B9">
      <w:pPr>
        <w:tabs>
          <w:tab w:val="left" w:pos="426"/>
          <w:tab w:val="left" w:pos="851"/>
        </w:tabs>
        <w:jc w:val="both"/>
        <w:rPr>
          <w:rFonts w:ascii="Arial" w:hAnsi="Arial" w:cs="Arial"/>
          <w:b/>
        </w:rPr>
      </w:pPr>
    </w:p>
    <w:p w:rsidR="00EE2012" w:rsidRDefault="00EE2012">
      <w:pPr>
        <w:suppressAutoHyphens w:val="0"/>
        <w:rPr>
          <w:rFonts w:ascii="Arial" w:hAnsi="Arial" w:cs="Arial"/>
        </w:rPr>
      </w:pPr>
      <w:r>
        <w:rPr>
          <w:rFonts w:ascii="Arial" w:hAnsi="Arial" w:cs="Arial"/>
        </w:rPr>
        <w:br w:type="page"/>
      </w:r>
    </w:p>
    <w:p w:rsidR="00FA1738" w:rsidRDefault="00FA1738" w:rsidP="00FA1738">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EE2012">
        <w:rPr>
          <w:rFonts w:ascii="Arial" w:hAnsi="Arial" w:cs="Arial"/>
          <w:b/>
          <w:sz w:val="22"/>
          <w:szCs w:val="22"/>
        </w:rPr>
        <w:t xml:space="preserve">électronique </w:t>
      </w:r>
      <w:r>
        <w:rPr>
          <w:rFonts w:ascii="Arial" w:hAnsi="Arial" w:cs="Arial"/>
          <w:b/>
          <w:sz w:val="22"/>
          <w:szCs w:val="22"/>
        </w:rPr>
        <w:t xml:space="preserve">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E2012">
        <w:trPr>
          <w:trHeight w:val="3058"/>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D2532" w:rsidRDefault="00FD2532" w:rsidP="00332B12">
      <w:pPr>
        <w:pStyle w:val="fcase1ertab"/>
        <w:tabs>
          <w:tab w:val="left" w:pos="851"/>
        </w:tabs>
        <w:ind w:left="0" w:firstLine="0"/>
        <w:rPr>
          <w:rFonts w:ascii="Arial" w:hAnsi="Arial" w:cs="Arial"/>
          <w:b/>
          <w:sz w:val="22"/>
          <w:szCs w:val="22"/>
        </w:rPr>
      </w:pPr>
    </w:p>
    <w:p w:rsidR="00FD2532" w:rsidRDefault="00FD253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92CEF">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92CEF">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FD2532" w:rsidRDefault="00FD2532"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FA1738">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FA1738">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Pr="00EF56C9" w:rsidRDefault="009B1CD0" w:rsidP="006C4338">
      <w:pPr>
        <w:tabs>
          <w:tab w:val="left" w:pos="851"/>
        </w:tabs>
        <w:rPr>
          <w:rFonts w:ascii="Arial" w:hAnsi="Arial" w:cs="Arial"/>
        </w:rPr>
      </w:pPr>
    </w:p>
    <w:p w:rsidR="009B1CD0" w:rsidRPr="00EF56C9" w:rsidRDefault="009B1CD0" w:rsidP="006F3DF9">
      <w:pPr>
        <w:pStyle w:val="Titre1"/>
        <w:tabs>
          <w:tab w:val="left" w:pos="567"/>
          <w:tab w:val="left" w:pos="851"/>
        </w:tabs>
        <w:ind w:left="0"/>
        <w:jc w:val="both"/>
        <w:rPr>
          <w:rFonts w:ascii="Arial" w:hAnsi="Arial" w:cs="Arial"/>
          <w:b w:val="0"/>
          <w:bCs/>
          <w:i/>
          <w:iCs/>
        </w:rPr>
      </w:pPr>
      <w:r w:rsidRPr="00EF56C9">
        <w:rPr>
          <w:rFonts w:ascii="Arial" w:eastAsia="Wingdings" w:hAnsi="Arial" w:cs="Arial"/>
          <w:b w:val="0"/>
          <w:color w:val="66CCFF"/>
          <w:spacing w:val="-10"/>
        </w:rPr>
        <w:t></w:t>
      </w:r>
      <w:r w:rsidRPr="00EF56C9">
        <w:rPr>
          <w:rFonts w:ascii="Arial" w:eastAsia="Arial" w:hAnsi="Arial" w:cs="Arial"/>
          <w:spacing w:val="-10"/>
        </w:rPr>
        <w:t xml:space="preserve">  </w:t>
      </w:r>
      <w:r w:rsidRPr="00EF56C9">
        <w:rPr>
          <w:rFonts w:ascii="Arial" w:hAnsi="Arial" w:cs="Arial"/>
          <w:b w:val="0"/>
          <w:bCs/>
          <w:iCs/>
        </w:rPr>
        <w:t xml:space="preserve">Désignation </w:t>
      </w:r>
      <w:r w:rsidR="001C40C0" w:rsidRPr="00EF56C9">
        <w:rPr>
          <w:rFonts w:ascii="Arial" w:hAnsi="Arial" w:cs="Arial"/>
          <w:b w:val="0"/>
          <w:bCs/>
          <w:iCs/>
        </w:rPr>
        <w:t>de l’acheteur</w:t>
      </w:r>
    </w:p>
    <w:p w:rsidR="00FD2532" w:rsidRPr="00EF56C9" w:rsidRDefault="00FD2532" w:rsidP="0004494E">
      <w:pPr>
        <w:pStyle w:val="western"/>
        <w:numPr>
          <w:ilvl w:val="0"/>
          <w:numId w:val="7"/>
        </w:numPr>
        <w:rPr>
          <w:b/>
          <w:sz w:val="20"/>
          <w:szCs w:val="20"/>
        </w:rPr>
      </w:pPr>
      <w:r w:rsidRPr="00EF56C9">
        <w:rPr>
          <w:b/>
          <w:sz w:val="20"/>
          <w:szCs w:val="20"/>
        </w:rPr>
        <w:t>Service hydrographique et océanographique de la marine (</w:t>
      </w:r>
      <w:proofErr w:type="spellStart"/>
      <w:r w:rsidRPr="00EF56C9">
        <w:rPr>
          <w:b/>
          <w:sz w:val="20"/>
          <w:szCs w:val="20"/>
        </w:rPr>
        <w:t>Shom</w:t>
      </w:r>
      <w:proofErr w:type="spellEnd"/>
      <w:r w:rsidRPr="00EF56C9">
        <w:rPr>
          <w:b/>
          <w:sz w:val="20"/>
          <w:szCs w:val="20"/>
        </w:rPr>
        <w:t>)</w:t>
      </w:r>
    </w:p>
    <w:p w:rsidR="00FD2532" w:rsidRPr="00EF56C9" w:rsidRDefault="00FD2532" w:rsidP="006A71B0">
      <w:pPr>
        <w:pStyle w:val="western"/>
        <w:numPr>
          <w:ilvl w:val="0"/>
          <w:numId w:val="7"/>
        </w:numPr>
        <w:rPr>
          <w:sz w:val="20"/>
          <w:szCs w:val="20"/>
        </w:rPr>
      </w:pPr>
      <w:r w:rsidRPr="00EF56C9">
        <w:rPr>
          <w:sz w:val="20"/>
          <w:szCs w:val="20"/>
        </w:rPr>
        <w:t>Etablissement public à caractère administratif (EPA)</w:t>
      </w:r>
    </w:p>
    <w:p w:rsidR="00FD2532" w:rsidRPr="00EF56C9" w:rsidRDefault="00FD2532" w:rsidP="006A71B0">
      <w:pPr>
        <w:pStyle w:val="western"/>
        <w:numPr>
          <w:ilvl w:val="0"/>
          <w:numId w:val="7"/>
        </w:numPr>
        <w:rPr>
          <w:sz w:val="20"/>
          <w:szCs w:val="20"/>
        </w:rPr>
      </w:pPr>
      <w:r w:rsidRPr="00EF56C9">
        <w:rPr>
          <w:sz w:val="20"/>
          <w:szCs w:val="20"/>
        </w:rPr>
        <w:t xml:space="preserve">13 rue du </w:t>
      </w:r>
      <w:proofErr w:type="spellStart"/>
      <w:r w:rsidRPr="00EF56C9">
        <w:rPr>
          <w:sz w:val="20"/>
          <w:szCs w:val="20"/>
        </w:rPr>
        <w:t>Chatellier</w:t>
      </w:r>
      <w:proofErr w:type="spellEnd"/>
      <w:r w:rsidRPr="00EF56C9">
        <w:rPr>
          <w:sz w:val="20"/>
          <w:szCs w:val="20"/>
        </w:rPr>
        <w:t xml:space="preserve"> -  CS 92803 - 29228 Brest cedex 2</w:t>
      </w:r>
    </w:p>
    <w:p w:rsidR="009B1CD0" w:rsidRPr="00EF56C9" w:rsidRDefault="009B1CD0" w:rsidP="005846FB">
      <w:pPr>
        <w:pStyle w:val="En-tte"/>
        <w:tabs>
          <w:tab w:val="clear" w:pos="4536"/>
          <w:tab w:val="clear" w:pos="9072"/>
          <w:tab w:val="left" w:pos="851"/>
        </w:tabs>
        <w:jc w:val="both"/>
        <w:rPr>
          <w:rFonts w:ascii="Arial" w:hAnsi="Arial" w:cs="Arial"/>
        </w:rPr>
      </w:pPr>
    </w:p>
    <w:p w:rsidR="0004494E" w:rsidRPr="00EF56C9" w:rsidRDefault="0004494E" w:rsidP="005846FB">
      <w:pPr>
        <w:pStyle w:val="En-tte"/>
        <w:tabs>
          <w:tab w:val="clear" w:pos="4536"/>
          <w:tab w:val="clear" w:pos="9072"/>
          <w:tab w:val="left" w:pos="851"/>
        </w:tabs>
        <w:jc w:val="both"/>
        <w:rPr>
          <w:rFonts w:ascii="Arial" w:hAnsi="Arial" w:cs="Arial"/>
        </w:rPr>
      </w:pPr>
    </w:p>
    <w:p w:rsidR="009B1CD0" w:rsidRPr="00EF56C9" w:rsidRDefault="009B1CD0" w:rsidP="00710FD6">
      <w:pPr>
        <w:tabs>
          <w:tab w:val="left" w:pos="426"/>
          <w:tab w:val="left" w:pos="851"/>
          <w:tab w:val="left" w:pos="5103"/>
        </w:tabs>
        <w:jc w:val="both"/>
        <w:rPr>
          <w:rFonts w:ascii="Arial" w:hAnsi="Arial" w:cs="Arial"/>
          <w:i/>
        </w:rPr>
      </w:pPr>
      <w:r w:rsidRPr="00EF56C9">
        <w:rPr>
          <w:rFonts w:ascii="Arial" w:eastAsia="Wingdings" w:hAnsi="Arial" w:cs="Arial"/>
          <w:b/>
          <w:color w:val="66CCFF"/>
          <w:spacing w:val="-10"/>
        </w:rPr>
        <w:t></w:t>
      </w:r>
      <w:r w:rsidRPr="00EF56C9">
        <w:rPr>
          <w:rFonts w:ascii="Arial" w:eastAsia="Arial" w:hAnsi="Arial" w:cs="Arial"/>
          <w:b/>
          <w:spacing w:val="-10"/>
        </w:rPr>
        <w:t xml:space="preserve">  </w:t>
      </w:r>
      <w:r w:rsidRPr="00EF56C9">
        <w:rPr>
          <w:rFonts w:ascii="Arial" w:hAnsi="Arial" w:cs="Arial"/>
        </w:rPr>
        <w:t xml:space="preserve">Nom, prénom, qualité du signataire du marché </w:t>
      </w:r>
      <w:r w:rsidR="003A7270" w:rsidRPr="00EF56C9">
        <w:rPr>
          <w:rFonts w:ascii="Arial" w:hAnsi="Arial" w:cs="Arial"/>
        </w:rPr>
        <w:t>public</w:t>
      </w:r>
    </w:p>
    <w:p w:rsidR="00FD2532" w:rsidRPr="00EF56C9" w:rsidRDefault="00FD2532" w:rsidP="00FD2532">
      <w:pPr>
        <w:tabs>
          <w:tab w:val="left" w:pos="851"/>
        </w:tabs>
        <w:jc w:val="both"/>
        <w:rPr>
          <w:rFonts w:ascii="Arial" w:hAnsi="Arial" w:cs="Arial"/>
        </w:rPr>
      </w:pPr>
      <w:r w:rsidRPr="00EF56C9">
        <w:rPr>
          <w:rFonts w:ascii="Arial" w:hAnsi="Arial" w:cs="Arial"/>
        </w:rPr>
        <w:t xml:space="preserve">Le Directeur général du </w:t>
      </w:r>
      <w:proofErr w:type="spellStart"/>
      <w:r w:rsidRPr="00EF56C9">
        <w:rPr>
          <w:rFonts w:ascii="Arial" w:hAnsi="Arial" w:cs="Arial"/>
        </w:rPr>
        <w:t>Shom</w:t>
      </w:r>
      <w:proofErr w:type="spellEnd"/>
      <w:r w:rsidRPr="00EF56C9">
        <w:rPr>
          <w:rFonts w:ascii="Arial" w:hAnsi="Arial" w:cs="Arial"/>
        </w:rPr>
        <w:t xml:space="preserve"> ou un délégataire habilité</w:t>
      </w:r>
    </w:p>
    <w:p w:rsidR="009B1CD0" w:rsidRPr="00EF56C9" w:rsidRDefault="009B1CD0" w:rsidP="0083205E">
      <w:pPr>
        <w:tabs>
          <w:tab w:val="left" w:pos="851"/>
        </w:tabs>
        <w:jc w:val="both"/>
        <w:rPr>
          <w:rFonts w:ascii="Arial" w:hAnsi="Arial" w:cs="Arial"/>
        </w:rPr>
      </w:pPr>
    </w:p>
    <w:p w:rsidR="009B1CD0" w:rsidRPr="00EF56C9" w:rsidRDefault="009B1CD0" w:rsidP="00934503">
      <w:pPr>
        <w:tabs>
          <w:tab w:val="left" w:pos="851"/>
        </w:tabs>
        <w:jc w:val="both"/>
        <w:rPr>
          <w:rFonts w:ascii="Arial" w:hAnsi="Arial" w:cs="Arial"/>
        </w:rPr>
      </w:pPr>
    </w:p>
    <w:p w:rsidR="009B1CD0" w:rsidRPr="00EF56C9" w:rsidRDefault="009B1CD0" w:rsidP="009B45B9">
      <w:pPr>
        <w:tabs>
          <w:tab w:val="left" w:pos="851"/>
        </w:tabs>
        <w:jc w:val="both"/>
        <w:rPr>
          <w:rFonts w:ascii="Arial" w:hAnsi="Arial" w:cs="Arial"/>
          <w:i/>
        </w:rPr>
      </w:pPr>
      <w:r w:rsidRPr="00EF56C9">
        <w:rPr>
          <w:rFonts w:ascii="Arial" w:eastAsia="Wingdings" w:hAnsi="Arial" w:cs="Arial"/>
          <w:b/>
          <w:color w:val="66CCFF"/>
          <w:spacing w:val="-10"/>
        </w:rPr>
        <w:t></w:t>
      </w:r>
      <w:r w:rsidRPr="00EF56C9">
        <w:rPr>
          <w:rFonts w:ascii="Arial" w:eastAsia="Arial" w:hAnsi="Arial" w:cs="Arial"/>
          <w:spacing w:val="-10"/>
        </w:rPr>
        <w:t xml:space="preserve"> </w:t>
      </w:r>
      <w:r w:rsidRPr="00EF56C9">
        <w:rPr>
          <w:rFonts w:ascii="Arial" w:hAnsi="Arial" w:cs="Arial"/>
        </w:rPr>
        <w:t xml:space="preserve">Personne habilitée à donner les renseignements </w:t>
      </w:r>
      <w:r w:rsidR="009D661E" w:rsidRPr="00EF56C9">
        <w:rPr>
          <w:rFonts w:ascii="Arial" w:hAnsi="Arial" w:cs="Arial"/>
        </w:rPr>
        <w:t>prévus à l’</w:t>
      </w:r>
      <w:hyperlink r:id="rId14" w:history="1">
        <w:r w:rsidR="009D661E" w:rsidRPr="00EF56C9">
          <w:rPr>
            <w:rStyle w:val="Lienhypertexte"/>
            <w:rFonts w:ascii="Arial" w:hAnsi="Arial" w:cs="Arial"/>
          </w:rPr>
          <w:t>article R. 2191-59</w:t>
        </w:r>
      </w:hyperlink>
      <w:r w:rsidR="009D661E" w:rsidRPr="00EF56C9">
        <w:rPr>
          <w:rFonts w:ascii="Arial" w:hAnsi="Arial" w:cs="Arial"/>
        </w:rPr>
        <w:t xml:space="preserve"> du code de la commande publique, auquel renvoie l’</w:t>
      </w:r>
      <w:hyperlink r:id="rId15" w:history="1">
        <w:r w:rsidR="009D661E" w:rsidRPr="00EF56C9">
          <w:rPr>
            <w:rStyle w:val="Lienhypertexte"/>
            <w:rFonts w:ascii="Arial" w:hAnsi="Arial" w:cs="Arial"/>
          </w:rPr>
          <w:t>article R. 2391-28</w:t>
        </w:r>
      </w:hyperlink>
      <w:r w:rsidR="009D661E" w:rsidRPr="00EF56C9">
        <w:rPr>
          <w:rFonts w:ascii="Arial" w:hAnsi="Arial" w:cs="Arial"/>
        </w:rPr>
        <w:t xml:space="preserve"> du même code</w:t>
      </w:r>
      <w:r w:rsidR="003A7270" w:rsidRPr="00EF56C9" w:rsidDel="003A7270">
        <w:rPr>
          <w:rFonts w:ascii="Arial" w:hAnsi="Arial" w:cs="Arial"/>
        </w:rPr>
        <w:t xml:space="preserve"> </w:t>
      </w:r>
      <w:r w:rsidRPr="00EF56C9">
        <w:rPr>
          <w:rFonts w:ascii="Arial" w:hAnsi="Arial" w:cs="Arial"/>
        </w:rPr>
        <w:t>(nantissements ou cessions de créances)</w:t>
      </w:r>
    </w:p>
    <w:p w:rsidR="0004494E" w:rsidRPr="00EF56C9" w:rsidRDefault="0004494E" w:rsidP="0004494E">
      <w:pPr>
        <w:suppressAutoHyphens w:val="0"/>
        <w:jc w:val="both"/>
        <w:rPr>
          <w:rFonts w:ascii="Arial" w:hAnsi="Arial" w:cs="Arial"/>
          <w:lang w:eastAsia="fr-FR"/>
        </w:rPr>
      </w:pPr>
      <w:proofErr w:type="spellStart"/>
      <w:r w:rsidRPr="00EF56C9">
        <w:rPr>
          <w:rFonts w:ascii="Arial" w:hAnsi="Arial" w:cs="Arial"/>
          <w:lang w:eastAsia="fr-FR"/>
        </w:rPr>
        <w:t>Shom</w:t>
      </w:r>
      <w:proofErr w:type="spellEnd"/>
      <w:r w:rsidRPr="00EF56C9">
        <w:rPr>
          <w:rFonts w:ascii="Arial" w:hAnsi="Arial" w:cs="Arial"/>
          <w:lang w:eastAsia="fr-FR"/>
        </w:rPr>
        <w:t xml:space="preserve"> - Service des achats</w:t>
      </w:r>
    </w:p>
    <w:p w:rsidR="0004494E" w:rsidRPr="00EF56C9" w:rsidRDefault="0004494E" w:rsidP="0004494E">
      <w:pPr>
        <w:suppressAutoHyphens w:val="0"/>
        <w:jc w:val="both"/>
        <w:rPr>
          <w:rFonts w:ascii="Arial" w:hAnsi="Arial" w:cs="Arial"/>
          <w:lang w:eastAsia="fr-FR"/>
        </w:rPr>
      </w:pPr>
      <w:r w:rsidRPr="00EF56C9">
        <w:rPr>
          <w:rFonts w:ascii="Arial" w:hAnsi="Arial" w:cs="Arial"/>
          <w:lang w:eastAsia="fr-FR"/>
        </w:rPr>
        <w:t xml:space="preserve">13 rue du </w:t>
      </w:r>
      <w:proofErr w:type="spellStart"/>
      <w:r w:rsidRPr="00EF56C9">
        <w:rPr>
          <w:rFonts w:ascii="Arial" w:hAnsi="Arial" w:cs="Arial"/>
          <w:lang w:eastAsia="fr-FR"/>
        </w:rPr>
        <w:t>Chatellier</w:t>
      </w:r>
      <w:proofErr w:type="spellEnd"/>
      <w:r w:rsidRPr="00EF56C9">
        <w:rPr>
          <w:rFonts w:ascii="Arial" w:hAnsi="Arial" w:cs="Arial"/>
          <w:lang w:eastAsia="fr-FR"/>
        </w:rPr>
        <w:t xml:space="preserve"> – CS 92803 – 29228 Brest cedex 2</w:t>
      </w:r>
    </w:p>
    <w:p w:rsidR="001C40C0" w:rsidRPr="00EF56C9" w:rsidRDefault="001C40C0" w:rsidP="009B45B9">
      <w:pPr>
        <w:tabs>
          <w:tab w:val="left" w:pos="851"/>
        </w:tabs>
        <w:jc w:val="both"/>
        <w:rPr>
          <w:rFonts w:ascii="Arial" w:hAnsi="Arial" w:cs="Arial"/>
        </w:rPr>
      </w:pPr>
    </w:p>
    <w:p w:rsidR="009B1CD0" w:rsidRPr="00EF56C9" w:rsidRDefault="009B1CD0" w:rsidP="009B45B9">
      <w:pPr>
        <w:pStyle w:val="fcase2metab"/>
        <w:ind w:left="0" w:firstLine="0"/>
        <w:rPr>
          <w:rFonts w:ascii="Arial" w:hAnsi="Arial" w:cs="Arial"/>
        </w:rPr>
      </w:pPr>
    </w:p>
    <w:p w:rsidR="009B1CD0" w:rsidRPr="00EF56C9" w:rsidRDefault="009B1CD0" w:rsidP="009B45B9">
      <w:pPr>
        <w:tabs>
          <w:tab w:val="left" w:pos="720"/>
          <w:tab w:val="left" w:pos="851"/>
        </w:tabs>
        <w:jc w:val="both"/>
        <w:rPr>
          <w:rFonts w:ascii="Arial" w:hAnsi="Arial" w:cs="Arial"/>
          <w:i/>
          <w:iCs/>
        </w:rPr>
      </w:pPr>
      <w:r w:rsidRPr="00EF56C9">
        <w:rPr>
          <w:rFonts w:ascii="Arial" w:eastAsia="Wingdings" w:hAnsi="Arial" w:cs="Arial"/>
          <w:b/>
          <w:color w:val="66CCFF"/>
          <w:spacing w:val="-10"/>
        </w:rPr>
        <w:t></w:t>
      </w:r>
      <w:r w:rsidRPr="00EF56C9">
        <w:rPr>
          <w:rFonts w:ascii="Arial" w:eastAsia="Arial" w:hAnsi="Arial" w:cs="Arial"/>
          <w:b/>
          <w:spacing w:val="-10"/>
        </w:rPr>
        <w:t xml:space="preserve">  </w:t>
      </w:r>
      <w:r w:rsidRPr="00EF56C9">
        <w:rPr>
          <w:rFonts w:ascii="Arial" w:hAnsi="Arial" w:cs="Arial"/>
        </w:rPr>
        <w:t>Désignation, adresse, numéro de téléphone du comptable assignataire</w:t>
      </w:r>
    </w:p>
    <w:p w:rsidR="0004494E" w:rsidRPr="00EF56C9" w:rsidRDefault="0004494E" w:rsidP="0004494E">
      <w:pPr>
        <w:pStyle w:val="fcase2metab"/>
        <w:rPr>
          <w:rFonts w:ascii="Arial" w:hAnsi="Arial" w:cs="Arial"/>
        </w:rPr>
      </w:pPr>
      <w:r w:rsidRPr="00EF56C9">
        <w:rPr>
          <w:rFonts w:ascii="Arial" w:hAnsi="Arial" w:cs="Arial"/>
        </w:rPr>
        <w:t xml:space="preserve">Agent comptable du </w:t>
      </w:r>
      <w:proofErr w:type="spellStart"/>
      <w:r w:rsidRPr="00EF56C9">
        <w:rPr>
          <w:rFonts w:ascii="Arial" w:hAnsi="Arial" w:cs="Arial"/>
        </w:rPr>
        <w:t>Shom</w:t>
      </w:r>
      <w:proofErr w:type="spellEnd"/>
    </w:p>
    <w:p w:rsidR="0004494E" w:rsidRPr="00EF56C9" w:rsidRDefault="0004494E" w:rsidP="0004494E">
      <w:pPr>
        <w:suppressAutoHyphens w:val="0"/>
        <w:jc w:val="both"/>
        <w:rPr>
          <w:rFonts w:ascii="Arial" w:hAnsi="Arial" w:cs="Arial"/>
          <w:lang w:eastAsia="fr-FR"/>
        </w:rPr>
      </w:pPr>
      <w:r w:rsidRPr="00EF56C9">
        <w:rPr>
          <w:rFonts w:ascii="Arial" w:hAnsi="Arial" w:cs="Arial"/>
          <w:lang w:eastAsia="fr-FR"/>
        </w:rPr>
        <w:t xml:space="preserve">13 rue du </w:t>
      </w:r>
      <w:proofErr w:type="spellStart"/>
      <w:r w:rsidRPr="00EF56C9">
        <w:rPr>
          <w:rFonts w:ascii="Arial" w:hAnsi="Arial" w:cs="Arial"/>
          <w:lang w:eastAsia="fr-FR"/>
        </w:rPr>
        <w:t>Chatellier</w:t>
      </w:r>
      <w:proofErr w:type="spellEnd"/>
      <w:r w:rsidRPr="00EF56C9">
        <w:rPr>
          <w:rFonts w:ascii="Arial" w:hAnsi="Arial" w:cs="Arial"/>
          <w:lang w:eastAsia="fr-FR"/>
        </w:rPr>
        <w:t xml:space="preserve"> – CS 92803 – 29228 Brest cedex 2</w:t>
      </w:r>
    </w:p>
    <w:p w:rsidR="009B1CD0" w:rsidRPr="00EF56C9" w:rsidRDefault="009B1CD0" w:rsidP="009B45B9">
      <w:pPr>
        <w:pStyle w:val="fcase2metab"/>
        <w:ind w:left="0" w:firstLine="0"/>
        <w:rPr>
          <w:rFonts w:ascii="Arial" w:hAnsi="Arial" w:cs="Arial"/>
        </w:rPr>
      </w:pP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 w:val="left" w:pos="3402"/>
          <w:tab w:val="left" w:pos="6237"/>
          <w:tab w:val="left" w:pos="9072"/>
        </w:tabs>
        <w:jc w:val="both"/>
        <w:rPr>
          <w:rFonts w:ascii="Arial" w:hAnsi="Arial" w:cs="Arial"/>
          <w:i/>
        </w:rPr>
      </w:pPr>
      <w:r w:rsidRPr="00EF56C9">
        <w:rPr>
          <w:rFonts w:ascii="Arial" w:hAnsi="Arial" w:cs="Arial"/>
          <w:b/>
          <w:caps/>
        </w:rPr>
        <w:t>P</w:t>
      </w:r>
      <w:r w:rsidRPr="00EF56C9">
        <w:rPr>
          <w:rFonts w:ascii="Arial" w:hAnsi="Arial" w:cs="Arial"/>
          <w:b/>
        </w:rPr>
        <w:t>our l</w:t>
      </w:r>
      <w:r w:rsidRPr="00EF56C9">
        <w:rPr>
          <w:rFonts w:ascii="Arial" w:hAnsi="Arial" w:cs="Arial"/>
          <w:b/>
          <w:caps/>
        </w:rPr>
        <w:t>’</w:t>
      </w:r>
      <w:r w:rsidR="008B2A38" w:rsidRPr="00EF56C9">
        <w:rPr>
          <w:rFonts w:ascii="Arial" w:hAnsi="Arial" w:cs="Arial"/>
          <w:b/>
          <w:caps/>
        </w:rPr>
        <w:t>É</w:t>
      </w:r>
      <w:r w:rsidR="008B2A38" w:rsidRPr="00EF56C9">
        <w:rPr>
          <w:rFonts w:ascii="Arial" w:hAnsi="Arial" w:cs="Arial"/>
          <w:b/>
        </w:rPr>
        <w:t>tat</w:t>
      </w:r>
      <w:r w:rsidRPr="00EF56C9">
        <w:rPr>
          <w:rFonts w:ascii="Arial" w:hAnsi="Arial" w:cs="Arial"/>
          <w:b/>
        </w:rPr>
        <w:t xml:space="preserve"> et ses établissements :</w:t>
      </w:r>
    </w:p>
    <w:p w:rsidR="009B1CD0" w:rsidRPr="00EF56C9" w:rsidRDefault="009B1CD0" w:rsidP="009B45B9">
      <w:pPr>
        <w:tabs>
          <w:tab w:val="left" w:pos="851"/>
          <w:tab w:val="left" w:pos="3402"/>
          <w:tab w:val="left" w:pos="6237"/>
          <w:tab w:val="left" w:pos="9072"/>
        </w:tabs>
        <w:jc w:val="both"/>
        <w:rPr>
          <w:rFonts w:ascii="Arial" w:hAnsi="Arial" w:cs="Arial"/>
        </w:rPr>
      </w:pPr>
      <w:r w:rsidRPr="00EF56C9">
        <w:rPr>
          <w:rFonts w:ascii="Arial" w:hAnsi="Arial" w:cs="Arial"/>
          <w:i/>
        </w:rPr>
        <w:t>(Visa ou avis de l’autorité chargée du contrôle financier.)</w:t>
      </w: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A01" w:rsidRDefault="00F54A01">
      <w:r>
        <w:separator/>
      </w:r>
    </w:p>
  </w:endnote>
  <w:endnote w:type="continuationSeparator" w:id="0">
    <w:p w:rsidR="00F54A01" w:rsidRDefault="00F5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5A0A81" w:rsidTr="0083205E">
      <w:trPr>
        <w:tblHeader/>
      </w:trPr>
      <w:tc>
        <w:tcPr>
          <w:tcW w:w="2906" w:type="dxa"/>
          <w:shd w:val="clear" w:color="auto" w:fill="66CCFF"/>
        </w:tcPr>
        <w:p w:rsidR="005824AE" w:rsidRPr="005A0A81" w:rsidRDefault="005824AE" w:rsidP="009B45B9">
          <w:pPr>
            <w:ind w:right="-638"/>
            <w:rPr>
              <w:rFonts w:ascii="Marianne" w:hAnsi="Marianne" w:cs="Arial"/>
              <w:b/>
              <w:i/>
            </w:rPr>
          </w:pPr>
          <w:r w:rsidRPr="005A0A81">
            <w:rPr>
              <w:rFonts w:ascii="Marianne" w:hAnsi="Marianne" w:cs="Arial"/>
              <w:b/>
            </w:rPr>
            <w:t>ATTRI1 – Acte d’engagement</w:t>
          </w:r>
        </w:p>
      </w:tc>
      <w:tc>
        <w:tcPr>
          <w:tcW w:w="5528" w:type="dxa"/>
          <w:shd w:val="clear" w:color="auto" w:fill="66CCFF"/>
        </w:tcPr>
        <w:p w:rsidR="005824AE" w:rsidRPr="005A0A81" w:rsidRDefault="00EE2012" w:rsidP="00FE48C9">
          <w:pPr>
            <w:jc w:val="center"/>
            <w:rPr>
              <w:rFonts w:ascii="Marianne" w:hAnsi="Marianne" w:cs="Arial"/>
              <w:b/>
            </w:rPr>
          </w:pPr>
          <w:r w:rsidRPr="005A0A81">
            <w:rPr>
              <w:rFonts w:ascii="Marianne" w:hAnsi="Marianne" w:cs="Arial"/>
              <w:b/>
              <w:i/>
            </w:rPr>
            <w:t>26MA0</w:t>
          </w:r>
          <w:r w:rsidR="00426908" w:rsidRPr="005A0A81">
            <w:rPr>
              <w:rFonts w:ascii="Marianne" w:hAnsi="Marianne" w:cs="Arial"/>
              <w:b/>
              <w:i/>
            </w:rPr>
            <w:t>3</w:t>
          </w:r>
          <w:r w:rsidR="005A0A81" w:rsidRPr="005A0A81">
            <w:rPr>
              <w:rFonts w:ascii="Marianne" w:hAnsi="Marianne" w:cs="Arial"/>
              <w:b/>
              <w:i/>
            </w:rPr>
            <w:t xml:space="preserve"> LOT </w:t>
          </w:r>
          <w:r w:rsidR="00792CEF">
            <w:rPr>
              <w:rFonts w:ascii="Marianne" w:hAnsi="Marianne" w:cs="Arial"/>
              <w:b/>
              <w:i/>
            </w:rPr>
            <w:t>1</w:t>
          </w:r>
        </w:p>
      </w:tc>
      <w:tc>
        <w:tcPr>
          <w:tcW w:w="896" w:type="dxa"/>
          <w:shd w:val="clear" w:color="auto" w:fill="66CCFF"/>
        </w:tcPr>
        <w:p w:rsidR="005824AE" w:rsidRPr="005A0A81" w:rsidRDefault="005824AE">
          <w:pPr>
            <w:tabs>
              <w:tab w:val="center" w:pos="1366"/>
              <w:tab w:val="right" w:pos="2733"/>
            </w:tabs>
            <w:rPr>
              <w:rFonts w:ascii="Marianne" w:hAnsi="Marianne"/>
            </w:rPr>
          </w:pPr>
          <w:r w:rsidRPr="005A0A81">
            <w:rPr>
              <w:rFonts w:ascii="Marianne" w:hAnsi="Marianne" w:cs="Arial"/>
              <w:b/>
            </w:rPr>
            <w:t xml:space="preserve">Page : </w:t>
          </w:r>
        </w:p>
      </w:tc>
      <w:tc>
        <w:tcPr>
          <w:tcW w:w="567" w:type="dxa"/>
          <w:shd w:val="clear" w:color="auto" w:fill="66CCFF"/>
        </w:tcPr>
        <w:p w:rsidR="005824AE" w:rsidRPr="005A0A81" w:rsidRDefault="005824AE">
          <w:pPr>
            <w:jc w:val="center"/>
            <w:rPr>
              <w:rFonts w:ascii="Marianne" w:hAnsi="Marianne" w:cs="Arial"/>
              <w:b/>
            </w:rPr>
          </w:pPr>
          <w:r w:rsidRPr="005A0A81">
            <w:rPr>
              <w:rStyle w:val="Numrodepage"/>
              <w:rFonts w:ascii="Marianne" w:hAnsi="Marianne" w:cs="Arial"/>
              <w:b/>
            </w:rPr>
            <w:fldChar w:fldCharType="begin"/>
          </w:r>
          <w:r w:rsidRPr="005A0A81">
            <w:rPr>
              <w:rStyle w:val="Numrodepage"/>
              <w:rFonts w:ascii="Marianne" w:hAnsi="Marianne" w:cs="Arial"/>
              <w:b/>
            </w:rPr>
            <w:instrText xml:space="preserve"> PAGE </w:instrText>
          </w:r>
          <w:r w:rsidRPr="005A0A81">
            <w:rPr>
              <w:rStyle w:val="Numrodepage"/>
              <w:rFonts w:ascii="Marianne" w:hAnsi="Marianne" w:cs="Arial"/>
              <w:b/>
            </w:rPr>
            <w:fldChar w:fldCharType="separate"/>
          </w:r>
          <w:r w:rsidR="00156924" w:rsidRPr="005A0A81">
            <w:rPr>
              <w:rStyle w:val="Numrodepage"/>
              <w:rFonts w:ascii="Marianne" w:hAnsi="Marianne" w:cs="Arial"/>
              <w:b/>
              <w:noProof/>
            </w:rPr>
            <w:t>5</w:t>
          </w:r>
          <w:r w:rsidRPr="005A0A81">
            <w:rPr>
              <w:rStyle w:val="Numrodepage"/>
              <w:rFonts w:ascii="Marianne" w:hAnsi="Marianne" w:cs="Arial"/>
              <w:b/>
            </w:rPr>
            <w:fldChar w:fldCharType="end"/>
          </w:r>
        </w:p>
      </w:tc>
      <w:tc>
        <w:tcPr>
          <w:tcW w:w="165" w:type="dxa"/>
          <w:shd w:val="clear" w:color="auto" w:fill="66CCFF"/>
        </w:tcPr>
        <w:p w:rsidR="005824AE" w:rsidRPr="005A0A81" w:rsidRDefault="005824AE">
          <w:pPr>
            <w:jc w:val="center"/>
            <w:rPr>
              <w:rFonts w:ascii="Marianne" w:hAnsi="Marianne"/>
            </w:rPr>
          </w:pPr>
          <w:r w:rsidRPr="005A0A81">
            <w:rPr>
              <w:rFonts w:ascii="Marianne" w:hAnsi="Marianne" w:cs="Arial"/>
              <w:b/>
            </w:rPr>
            <w:t>/</w:t>
          </w:r>
        </w:p>
      </w:tc>
      <w:tc>
        <w:tcPr>
          <w:tcW w:w="544" w:type="dxa"/>
          <w:shd w:val="clear" w:color="auto" w:fill="66CCFF"/>
        </w:tcPr>
        <w:p w:rsidR="005824AE" w:rsidRPr="005A0A81" w:rsidRDefault="005824AE">
          <w:pPr>
            <w:jc w:val="center"/>
            <w:rPr>
              <w:rFonts w:ascii="Marianne" w:hAnsi="Marianne"/>
            </w:rPr>
          </w:pPr>
          <w:r w:rsidRPr="005A0A81">
            <w:rPr>
              <w:rStyle w:val="Numrodepage"/>
              <w:rFonts w:ascii="Marianne" w:hAnsi="Marianne" w:cs="Arial"/>
              <w:b/>
            </w:rPr>
            <w:fldChar w:fldCharType="begin"/>
          </w:r>
          <w:r w:rsidRPr="005A0A81">
            <w:rPr>
              <w:rStyle w:val="Numrodepage"/>
              <w:rFonts w:ascii="Marianne" w:hAnsi="Marianne" w:cs="Arial"/>
              <w:b/>
            </w:rPr>
            <w:instrText xml:space="preserve"> NUMPAGES \*Arabic </w:instrText>
          </w:r>
          <w:r w:rsidRPr="005A0A81">
            <w:rPr>
              <w:rStyle w:val="Numrodepage"/>
              <w:rFonts w:ascii="Marianne" w:hAnsi="Marianne" w:cs="Arial"/>
              <w:b/>
            </w:rPr>
            <w:fldChar w:fldCharType="separate"/>
          </w:r>
          <w:r w:rsidR="00156924" w:rsidRPr="005A0A81">
            <w:rPr>
              <w:rStyle w:val="Numrodepage"/>
              <w:rFonts w:ascii="Marianne" w:hAnsi="Marianne" w:cs="Arial"/>
              <w:b/>
              <w:noProof/>
            </w:rPr>
            <w:t>7</w:t>
          </w:r>
          <w:r w:rsidRPr="005A0A81">
            <w:rPr>
              <w:rStyle w:val="Numrodepage"/>
              <w:rFonts w:ascii="Marianne" w:hAnsi="Marianne"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A01" w:rsidRDefault="00F54A01">
      <w:r>
        <w:separator/>
      </w:r>
    </w:p>
  </w:footnote>
  <w:footnote w:type="continuationSeparator" w:id="0">
    <w:p w:rsidR="00F54A01" w:rsidRDefault="00F54A01">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EBB5946"/>
    <w:multiLevelType w:val="multilevel"/>
    <w:tmpl w:val="5940512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31E4602"/>
    <w:multiLevelType w:val="hybridMultilevel"/>
    <w:tmpl w:val="172A2CE0"/>
    <w:lvl w:ilvl="0" w:tplc="43A20522">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5"/>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494E"/>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26908"/>
    <w:rsid w:val="0043706E"/>
    <w:rsid w:val="0044597F"/>
    <w:rsid w:val="004A7169"/>
    <w:rsid w:val="004C5755"/>
    <w:rsid w:val="004E75A6"/>
    <w:rsid w:val="00514DAF"/>
    <w:rsid w:val="00532EC7"/>
    <w:rsid w:val="00541CA3"/>
    <w:rsid w:val="005546A9"/>
    <w:rsid w:val="005824AE"/>
    <w:rsid w:val="005846FB"/>
    <w:rsid w:val="005A05C1"/>
    <w:rsid w:val="005A0A81"/>
    <w:rsid w:val="005A4A3B"/>
    <w:rsid w:val="005A4CB5"/>
    <w:rsid w:val="005B2316"/>
    <w:rsid w:val="005F0DCE"/>
    <w:rsid w:val="0061068C"/>
    <w:rsid w:val="0064560F"/>
    <w:rsid w:val="00660727"/>
    <w:rsid w:val="00662A86"/>
    <w:rsid w:val="006A37B0"/>
    <w:rsid w:val="006A71B0"/>
    <w:rsid w:val="006B5057"/>
    <w:rsid w:val="006C4338"/>
    <w:rsid w:val="006E7598"/>
    <w:rsid w:val="006F3DF9"/>
    <w:rsid w:val="007060E5"/>
    <w:rsid w:val="00710FD6"/>
    <w:rsid w:val="00730A78"/>
    <w:rsid w:val="00757151"/>
    <w:rsid w:val="007909E0"/>
    <w:rsid w:val="00792CEF"/>
    <w:rsid w:val="0079785C"/>
    <w:rsid w:val="007D4001"/>
    <w:rsid w:val="007D7A65"/>
    <w:rsid w:val="007F68A6"/>
    <w:rsid w:val="0083205E"/>
    <w:rsid w:val="00840934"/>
    <w:rsid w:val="00844DAA"/>
    <w:rsid w:val="008450C7"/>
    <w:rsid w:val="00876A73"/>
    <w:rsid w:val="008B2A38"/>
    <w:rsid w:val="00916D4E"/>
    <w:rsid w:val="00930A5C"/>
    <w:rsid w:val="00934503"/>
    <w:rsid w:val="00972598"/>
    <w:rsid w:val="00983FF3"/>
    <w:rsid w:val="009B1CD0"/>
    <w:rsid w:val="009B45B9"/>
    <w:rsid w:val="009C4738"/>
    <w:rsid w:val="009D661E"/>
    <w:rsid w:val="00A34D04"/>
    <w:rsid w:val="00AE7831"/>
    <w:rsid w:val="00B02608"/>
    <w:rsid w:val="00B0289C"/>
    <w:rsid w:val="00B054DA"/>
    <w:rsid w:val="00B22E79"/>
    <w:rsid w:val="00B87564"/>
    <w:rsid w:val="00BA44E5"/>
    <w:rsid w:val="00BD767E"/>
    <w:rsid w:val="00BE6078"/>
    <w:rsid w:val="00C23457"/>
    <w:rsid w:val="00C630AD"/>
    <w:rsid w:val="00C83930"/>
    <w:rsid w:val="00C91060"/>
    <w:rsid w:val="00C911FE"/>
    <w:rsid w:val="00CA38C8"/>
    <w:rsid w:val="00CD185D"/>
    <w:rsid w:val="00CD46CC"/>
    <w:rsid w:val="00CE67FD"/>
    <w:rsid w:val="00D26AD2"/>
    <w:rsid w:val="00D337D7"/>
    <w:rsid w:val="00D412FD"/>
    <w:rsid w:val="00D46BC7"/>
    <w:rsid w:val="00D734EB"/>
    <w:rsid w:val="00D90A00"/>
    <w:rsid w:val="00E20DB0"/>
    <w:rsid w:val="00E47798"/>
    <w:rsid w:val="00E74C76"/>
    <w:rsid w:val="00E96FF6"/>
    <w:rsid w:val="00EE2012"/>
    <w:rsid w:val="00EF56C9"/>
    <w:rsid w:val="00F54A01"/>
    <w:rsid w:val="00F92811"/>
    <w:rsid w:val="00FA1738"/>
    <w:rsid w:val="00FD253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09F24054"/>
  <w15:chartTrackingRefBased/>
  <w15:docId w15:val="{868481B1-E877-4803-AFA9-AE835308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qFormat/>
    <w:rsid w:val="00FD2532"/>
    <w:pPr>
      <w:suppressAutoHyphens w:val="0"/>
      <w:spacing w:before="57"/>
      <w:jc w:val="both"/>
    </w:pPr>
    <w:rPr>
      <w:rFonts w:ascii="Arial" w:hAnsi="Arial" w:cs="Arial"/>
      <w:sz w:val="24"/>
      <w:szCs w:val="24"/>
      <w:lang w:eastAsia="fr-FR"/>
    </w:rPr>
  </w:style>
  <w:style w:type="paragraph" w:styleId="Paragraphedeliste">
    <w:name w:val="List Paragraph"/>
    <w:basedOn w:val="Normal"/>
    <w:uiPriority w:val="34"/>
    <w:qFormat/>
    <w:rsid w:val="005A0A81"/>
    <w:pPr>
      <w:pBdr>
        <w:top w:val="none" w:sz="4" w:space="0" w:color="000000"/>
        <w:left w:val="none" w:sz="4" w:space="0" w:color="000000"/>
        <w:bottom w:val="none" w:sz="4" w:space="0" w:color="000000"/>
        <w:right w:val="none" w:sz="4" w:space="0" w:color="000000"/>
        <w:between w:val="none" w:sz="4" w:space="0" w:color="000000"/>
      </w:pBdr>
      <w:suppressAutoHyphens w:val="0"/>
      <w:spacing w:before="120"/>
      <w:ind w:left="720"/>
      <w:contextualSpacing/>
      <w:jc w:val="both"/>
    </w:pPr>
    <w:rPr>
      <w:rFonts w:ascii="Marianne" w:eastAsia="Andale Sans UI" w:hAnsi="Marianne" w:cs="Tahoma"/>
      <w:sz w:val="22"/>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055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681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77488-6F72-4B07-A080-45F42855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1314</Words>
  <Characters>7232</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8529</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Aude Poullain, SG/ACH</cp:lastModifiedBy>
  <cp:revision>2</cp:revision>
  <cp:lastPrinted>2016-11-04T12:53:00Z</cp:lastPrinted>
  <dcterms:created xsi:type="dcterms:W3CDTF">2026-03-17T09:03:00Z</dcterms:created>
  <dcterms:modified xsi:type="dcterms:W3CDTF">2026-03-17T09:03:00Z</dcterms:modified>
</cp:coreProperties>
</file>